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974E5B" w14:textId="77777777" w:rsidR="00F76F6D" w:rsidRDefault="00F76F6D" w:rsidP="00F76F6D"/>
    <w:p w14:paraId="56A5E88D" w14:textId="77777777" w:rsidR="00F76F6D" w:rsidRDefault="00F76F6D" w:rsidP="00F76F6D"/>
    <w:p w14:paraId="35D74DDA" w14:textId="77777777" w:rsidR="00F76F6D" w:rsidRPr="002167D8" w:rsidRDefault="00F76F6D" w:rsidP="00F76F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LEI ORÇAMENTARIA ANUAL PARA 2022</w:t>
      </w:r>
    </w:p>
    <w:p w14:paraId="1FD27BDD" w14:textId="77777777" w:rsidR="00F76F6D" w:rsidRDefault="00F76F6D" w:rsidP="00F76F6D">
      <w:pPr>
        <w:jc w:val="center"/>
        <w:rPr>
          <w:rFonts w:ascii="Arial" w:hAnsi="Arial" w:cs="Arial"/>
        </w:rPr>
      </w:pPr>
      <w:r w:rsidRPr="002167D8">
        <w:rPr>
          <w:rFonts w:ascii="Arial" w:hAnsi="Arial" w:cs="Arial"/>
        </w:rPr>
        <w:t>DEMONSTRATIVO</w:t>
      </w:r>
      <w:r>
        <w:rPr>
          <w:rFonts w:ascii="Arial" w:hAnsi="Arial" w:cs="Arial"/>
        </w:rPr>
        <w:t xml:space="preserve"> DE GASTOS COM PESSOAL E ENCARGOS SOCIAIS EM RELAÇÃO A RECEITA CORRENTE LIQUIDA PREVISTA </w:t>
      </w:r>
    </w:p>
    <w:p w14:paraId="68E694B1" w14:textId="77777777" w:rsidR="00F76F6D" w:rsidRDefault="00F76F6D" w:rsidP="00F76F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Lei de Diretrizes Orçamentarias, artigo 7º, inciso VII</w:t>
      </w:r>
    </w:p>
    <w:p w14:paraId="70E3281C" w14:textId="77777777" w:rsidR="00F76F6D" w:rsidRDefault="00F76F6D" w:rsidP="00F76F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Metodologia IN nº 1282017, do TCE/RS</w:t>
      </w:r>
    </w:p>
    <w:p w14:paraId="5586A3E5" w14:textId="77777777" w:rsidR="00F76F6D" w:rsidRDefault="00F76F6D" w:rsidP="00F76F6D">
      <w:pPr>
        <w:jc w:val="center"/>
        <w:rPr>
          <w:rFonts w:ascii="Arial" w:hAnsi="Arial" w:cs="Arial"/>
        </w:rPr>
      </w:pPr>
    </w:p>
    <w:p w14:paraId="294A6D6C" w14:textId="77777777" w:rsidR="00F76F6D" w:rsidRDefault="00F76F6D" w:rsidP="00F76F6D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334"/>
        <w:gridCol w:w="1778"/>
      </w:tblGrid>
      <w:tr w:rsidR="00F76F6D" w:rsidRPr="00D60E89" w14:paraId="37FF6F51" w14:textId="77777777" w:rsidTr="00E26B4D">
        <w:tc>
          <w:tcPr>
            <w:tcW w:w="8500" w:type="dxa"/>
          </w:tcPr>
          <w:p w14:paraId="27548AEC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Especificações das Receitas</w:t>
            </w:r>
          </w:p>
        </w:tc>
        <w:tc>
          <w:tcPr>
            <w:tcW w:w="1612" w:type="dxa"/>
          </w:tcPr>
          <w:p w14:paraId="71624C88" w14:textId="77777777" w:rsidR="00F76F6D" w:rsidRPr="00D60E89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Previsão 2022</w:t>
            </w:r>
          </w:p>
          <w:p w14:paraId="631F0493" w14:textId="77777777" w:rsidR="00F76F6D" w:rsidRPr="00D60E89" w:rsidRDefault="00F76F6D" w:rsidP="00E26B4D">
            <w:pPr>
              <w:rPr>
                <w:rFonts w:ascii="Arial" w:hAnsi="Arial" w:cs="Arial"/>
              </w:rPr>
            </w:pPr>
          </w:p>
        </w:tc>
      </w:tr>
      <w:tr w:rsidR="00F76F6D" w:rsidRPr="00D60E89" w14:paraId="0E995C61" w14:textId="77777777" w:rsidTr="00E26B4D">
        <w:tc>
          <w:tcPr>
            <w:tcW w:w="8500" w:type="dxa"/>
          </w:tcPr>
          <w:p w14:paraId="5D5E5030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Receitas Correntes</w:t>
            </w:r>
          </w:p>
        </w:tc>
        <w:tc>
          <w:tcPr>
            <w:tcW w:w="1612" w:type="dxa"/>
          </w:tcPr>
          <w:p w14:paraId="06373282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32.613.343,72</w:t>
            </w:r>
          </w:p>
        </w:tc>
      </w:tr>
      <w:tr w:rsidR="00F76F6D" w:rsidRPr="00D60E89" w14:paraId="1A6FF10E" w14:textId="77777777" w:rsidTr="00E26B4D">
        <w:tc>
          <w:tcPr>
            <w:tcW w:w="8500" w:type="dxa"/>
          </w:tcPr>
          <w:p w14:paraId="2C799CBA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IRRF s/Rendimento do trabalho</w:t>
            </w:r>
          </w:p>
        </w:tc>
        <w:tc>
          <w:tcPr>
            <w:tcW w:w="1612" w:type="dxa"/>
          </w:tcPr>
          <w:p w14:paraId="507E5AD8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(290.435,10)</w:t>
            </w:r>
          </w:p>
        </w:tc>
      </w:tr>
      <w:tr w:rsidR="00F76F6D" w:rsidRPr="00D60E89" w14:paraId="455BB964" w14:textId="77777777" w:rsidTr="00E26B4D">
        <w:tc>
          <w:tcPr>
            <w:tcW w:w="8500" w:type="dxa"/>
          </w:tcPr>
          <w:p w14:paraId="537F5EBB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Contribuição dos servidores ativos, inativos e pensionistas do RPPS</w:t>
            </w:r>
          </w:p>
        </w:tc>
        <w:tc>
          <w:tcPr>
            <w:tcW w:w="1612" w:type="dxa"/>
          </w:tcPr>
          <w:p w14:paraId="5862120F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</w:p>
        </w:tc>
      </w:tr>
      <w:tr w:rsidR="00F76F6D" w:rsidRPr="00D60E89" w14:paraId="2377A7DD" w14:textId="77777777" w:rsidTr="00E26B4D">
        <w:tc>
          <w:tcPr>
            <w:tcW w:w="8500" w:type="dxa"/>
          </w:tcPr>
          <w:p w14:paraId="6AE41967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Compensações Previdenciárias ao RPPS</w:t>
            </w:r>
          </w:p>
        </w:tc>
        <w:tc>
          <w:tcPr>
            <w:tcW w:w="1612" w:type="dxa"/>
          </w:tcPr>
          <w:p w14:paraId="4BAF69B8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</w:p>
        </w:tc>
      </w:tr>
      <w:tr w:rsidR="00F76F6D" w:rsidRPr="00D60E89" w14:paraId="08CD880A" w14:textId="77777777" w:rsidTr="00E26B4D">
        <w:tc>
          <w:tcPr>
            <w:tcW w:w="8500" w:type="dxa"/>
          </w:tcPr>
          <w:p w14:paraId="406F91F7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Rendimentos de Aplicações do RPPS</w:t>
            </w:r>
          </w:p>
        </w:tc>
        <w:tc>
          <w:tcPr>
            <w:tcW w:w="1612" w:type="dxa"/>
          </w:tcPr>
          <w:p w14:paraId="133F91EA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</w:p>
        </w:tc>
      </w:tr>
      <w:tr w:rsidR="00F76F6D" w:rsidRPr="00D60E89" w14:paraId="3CC7A00E" w14:textId="77777777" w:rsidTr="00E26B4D">
        <w:tc>
          <w:tcPr>
            <w:tcW w:w="8500" w:type="dxa"/>
          </w:tcPr>
          <w:p w14:paraId="4FE8ACCA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Deduções para o FUNDEB</w:t>
            </w:r>
          </w:p>
        </w:tc>
        <w:tc>
          <w:tcPr>
            <w:tcW w:w="1612" w:type="dxa"/>
          </w:tcPr>
          <w:p w14:paraId="2C39B453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(3.764.863,02)</w:t>
            </w:r>
          </w:p>
        </w:tc>
      </w:tr>
      <w:tr w:rsidR="00F76F6D" w:rsidRPr="00D60E89" w14:paraId="70E9CBD8" w14:textId="77777777" w:rsidTr="00E26B4D">
        <w:tc>
          <w:tcPr>
            <w:tcW w:w="8500" w:type="dxa"/>
          </w:tcPr>
          <w:p w14:paraId="51541300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Outras Deduções</w:t>
            </w:r>
          </w:p>
        </w:tc>
        <w:tc>
          <w:tcPr>
            <w:tcW w:w="1612" w:type="dxa"/>
          </w:tcPr>
          <w:p w14:paraId="2169BFA4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</w:p>
        </w:tc>
      </w:tr>
      <w:tr w:rsidR="00F76F6D" w:rsidRPr="00D60E89" w14:paraId="3896A931" w14:textId="77777777" w:rsidTr="00E26B4D">
        <w:tc>
          <w:tcPr>
            <w:tcW w:w="8500" w:type="dxa"/>
          </w:tcPr>
          <w:p w14:paraId="543E126E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(-) Receita Corrente Liquida Prevista(RCL)</w:t>
            </w:r>
          </w:p>
        </w:tc>
        <w:tc>
          <w:tcPr>
            <w:tcW w:w="1612" w:type="dxa"/>
          </w:tcPr>
          <w:p w14:paraId="6C55F4A1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28.558.045,60</w:t>
            </w:r>
          </w:p>
        </w:tc>
      </w:tr>
      <w:tr w:rsidR="00F76F6D" w:rsidRPr="00D60E89" w14:paraId="6A4560A4" w14:textId="77777777" w:rsidTr="00E26B4D">
        <w:tc>
          <w:tcPr>
            <w:tcW w:w="8500" w:type="dxa"/>
          </w:tcPr>
          <w:p w14:paraId="06E59B70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 xml:space="preserve">Limite Legal para Despesa de Pessoal do Executivo – 54 % </w:t>
            </w:r>
            <w:r>
              <w:rPr>
                <w:rFonts w:ascii="Arial" w:hAnsi="Arial" w:cs="Arial"/>
              </w:rPr>
              <w:t xml:space="preserve">x </w:t>
            </w:r>
            <w:r w:rsidRPr="00D60E89">
              <w:rPr>
                <w:rFonts w:ascii="Arial" w:hAnsi="Arial" w:cs="Arial"/>
              </w:rPr>
              <w:t>RCL</w:t>
            </w:r>
          </w:p>
        </w:tc>
        <w:tc>
          <w:tcPr>
            <w:tcW w:w="1612" w:type="dxa"/>
          </w:tcPr>
          <w:p w14:paraId="3188DAF9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15.421.344,62</w:t>
            </w:r>
          </w:p>
        </w:tc>
      </w:tr>
      <w:tr w:rsidR="00F76F6D" w:rsidRPr="00D60E89" w14:paraId="7B9194D8" w14:textId="77777777" w:rsidTr="00E26B4D">
        <w:tc>
          <w:tcPr>
            <w:tcW w:w="8500" w:type="dxa"/>
          </w:tcPr>
          <w:p w14:paraId="029959C9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Limite Prudencial para Despesa de Pessoal do Executivo – 51,30% x RCL</w:t>
            </w:r>
          </w:p>
        </w:tc>
        <w:tc>
          <w:tcPr>
            <w:tcW w:w="1612" w:type="dxa"/>
          </w:tcPr>
          <w:p w14:paraId="50161E34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14.650.277,39</w:t>
            </w:r>
          </w:p>
        </w:tc>
      </w:tr>
      <w:tr w:rsidR="00F76F6D" w:rsidRPr="00D60E89" w14:paraId="0C375110" w14:textId="77777777" w:rsidTr="00E26B4D">
        <w:tc>
          <w:tcPr>
            <w:tcW w:w="8500" w:type="dxa"/>
          </w:tcPr>
          <w:p w14:paraId="1B081F27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Limite Legal para Despesas de Pessoal do Legislativo – 6% x RCL</w:t>
            </w:r>
          </w:p>
        </w:tc>
        <w:tc>
          <w:tcPr>
            <w:tcW w:w="1612" w:type="dxa"/>
          </w:tcPr>
          <w:p w14:paraId="219FD83D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1.713.482,74</w:t>
            </w:r>
          </w:p>
        </w:tc>
      </w:tr>
      <w:tr w:rsidR="00F76F6D" w:rsidRPr="00D60E89" w14:paraId="4F7C15A3" w14:textId="77777777" w:rsidTr="00E26B4D">
        <w:tc>
          <w:tcPr>
            <w:tcW w:w="8500" w:type="dxa"/>
          </w:tcPr>
          <w:p w14:paraId="412D8F6E" w14:textId="77777777" w:rsidR="00F76F6D" w:rsidRPr="00D60E89" w:rsidRDefault="00F76F6D" w:rsidP="00E26B4D">
            <w:pPr>
              <w:rPr>
                <w:rFonts w:ascii="Arial" w:hAnsi="Arial" w:cs="Arial"/>
              </w:rPr>
            </w:pPr>
            <w:r w:rsidRPr="00D60E89">
              <w:rPr>
                <w:rFonts w:ascii="Arial" w:hAnsi="Arial" w:cs="Arial"/>
              </w:rPr>
              <w:t>Limite Prudencial para Despesa de Pessoal Legislativo – 5,7%  x RCL</w:t>
            </w:r>
          </w:p>
        </w:tc>
        <w:tc>
          <w:tcPr>
            <w:tcW w:w="1612" w:type="dxa"/>
          </w:tcPr>
          <w:p w14:paraId="0BE446C8" w14:textId="77777777" w:rsidR="00F76F6D" w:rsidRPr="00D60E89" w:rsidRDefault="00F76F6D" w:rsidP="00E26B4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1.627.808,60</w:t>
            </w:r>
          </w:p>
        </w:tc>
      </w:tr>
    </w:tbl>
    <w:p w14:paraId="6656E3C8" w14:textId="77777777" w:rsidR="00F76F6D" w:rsidRDefault="00F76F6D" w:rsidP="00F76F6D">
      <w:pPr>
        <w:jc w:val="center"/>
      </w:pPr>
    </w:p>
    <w:p w14:paraId="2E6D5A21" w14:textId="77777777" w:rsidR="00F76F6D" w:rsidRDefault="00F76F6D" w:rsidP="00F76F6D">
      <w:pPr>
        <w:jc w:val="center"/>
      </w:pPr>
      <w: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611"/>
        <w:gridCol w:w="1751"/>
        <w:gridCol w:w="1750"/>
      </w:tblGrid>
      <w:tr w:rsidR="00F76F6D" w:rsidRPr="00655413" w14:paraId="16FA2C4D" w14:textId="77777777" w:rsidTr="00E26B4D">
        <w:tc>
          <w:tcPr>
            <w:tcW w:w="6658" w:type="dxa"/>
          </w:tcPr>
          <w:p w14:paraId="34278219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 w:rsidRPr="00655413">
              <w:rPr>
                <w:rFonts w:ascii="Arial" w:hAnsi="Arial" w:cs="Arial"/>
              </w:rPr>
              <w:t>Especificações das Despesas</w:t>
            </w:r>
          </w:p>
        </w:tc>
        <w:tc>
          <w:tcPr>
            <w:tcW w:w="1701" w:type="dxa"/>
          </w:tcPr>
          <w:p w14:paraId="6AB6D850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 w:rsidRPr="00655413">
              <w:rPr>
                <w:rFonts w:ascii="Arial" w:hAnsi="Arial" w:cs="Arial"/>
              </w:rPr>
              <w:t>Despesas do Executivo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753" w:type="dxa"/>
          </w:tcPr>
          <w:p w14:paraId="03957019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 w:rsidRPr="00655413">
              <w:rPr>
                <w:rFonts w:ascii="Arial" w:hAnsi="Arial" w:cs="Arial"/>
              </w:rPr>
              <w:t>Despesas do Legislativo 202</w:t>
            </w:r>
            <w:r>
              <w:rPr>
                <w:rFonts w:ascii="Arial" w:hAnsi="Arial" w:cs="Arial"/>
              </w:rPr>
              <w:t>2</w:t>
            </w:r>
          </w:p>
        </w:tc>
      </w:tr>
      <w:tr w:rsidR="00F76F6D" w:rsidRPr="00655413" w14:paraId="657F6C69" w14:textId="77777777" w:rsidTr="00E26B4D">
        <w:tc>
          <w:tcPr>
            <w:tcW w:w="6658" w:type="dxa"/>
          </w:tcPr>
          <w:p w14:paraId="168248D0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das Despesas com Pessoal e Encargos sociais</w:t>
            </w:r>
          </w:p>
        </w:tc>
        <w:tc>
          <w:tcPr>
            <w:tcW w:w="1701" w:type="dxa"/>
          </w:tcPr>
          <w:p w14:paraId="1F3007F1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12.984.333,96</w:t>
            </w:r>
          </w:p>
        </w:tc>
        <w:tc>
          <w:tcPr>
            <w:tcW w:w="1753" w:type="dxa"/>
          </w:tcPr>
          <w:p w14:paraId="10AD5AC2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832.000,00</w:t>
            </w:r>
          </w:p>
        </w:tc>
      </w:tr>
      <w:tr w:rsidR="00F76F6D" w:rsidRPr="00655413" w14:paraId="2266DA14" w14:textId="77777777" w:rsidTr="00E26B4D">
        <w:tc>
          <w:tcPr>
            <w:tcW w:w="6658" w:type="dxa"/>
          </w:tcPr>
          <w:p w14:paraId="646EF13A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(-) Pensionistas (Recursos Próprios</w:t>
            </w:r>
          </w:p>
        </w:tc>
        <w:tc>
          <w:tcPr>
            <w:tcW w:w="1701" w:type="dxa"/>
          </w:tcPr>
          <w:p w14:paraId="0F292C4B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3994F424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</w:tr>
      <w:tr w:rsidR="00F76F6D" w:rsidRPr="00655413" w14:paraId="685CD802" w14:textId="77777777" w:rsidTr="00E26B4D">
        <w:tc>
          <w:tcPr>
            <w:tcW w:w="6658" w:type="dxa"/>
          </w:tcPr>
          <w:p w14:paraId="5EC8F24D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(-) IRRF s/rendimento do trabalho</w:t>
            </w:r>
          </w:p>
        </w:tc>
        <w:tc>
          <w:tcPr>
            <w:tcW w:w="1701" w:type="dxa"/>
          </w:tcPr>
          <w:p w14:paraId="5E046749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69FB4A43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</w:tr>
      <w:tr w:rsidR="00F76F6D" w:rsidRPr="00655413" w14:paraId="7E16D612" w14:textId="77777777" w:rsidTr="00E26B4D">
        <w:tc>
          <w:tcPr>
            <w:tcW w:w="6658" w:type="dxa"/>
          </w:tcPr>
          <w:p w14:paraId="4CD7C59A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(-) sentenças judiciais de exercícios anteriores</w:t>
            </w:r>
          </w:p>
        </w:tc>
        <w:tc>
          <w:tcPr>
            <w:tcW w:w="1701" w:type="dxa"/>
          </w:tcPr>
          <w:p w14:paraId="0CC48EF9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6BAD9AC1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</w:tr>
      <w:tr w:rsidR="00F76F6D" w:rsidRPr="00655413" w14:paraId="67889554" w14:textId="77777777" w:rsidTr="00E26B4D">
        <w:tc>
          <w:tcPr>
            <w:tcW w:w="6658" w:type="dxa"/>
          </w:tcPr>
          <w:p w14:paraId="4D1F6966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(-) Despesas de pessoal de exercícios anteriores</w:t>
            </w:r>
          </w:p>
        </w:tc>
        <w:tc>
          <w:tcPr>
            <w:tcW w:w="1701" w:type="dxa"/>
          </w:tcPr>
          <w:p w14:paraId="491B4772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3690AEA4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</w:tr>
      <w:tr w:rsidR="00F76F6D" w:rsidRPr="00655413" w14:paraId="6D667C8D" w14:textId="77777777" w:rsidTr="00E26B4D">
        <w:tc>
          <w:tcPr>
            <w:tcW w:w="6658" w:type="dxa"/>
          </w:tcPr>
          <w:p w14:paraId="7DD5A9DA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(-)Outras deduções da despesa com pessoal</w:t>
            </w:r>
          </w:p>
        </w:tc>
        <w:tc>
          <w:tcPr>
            <w:tcW w:w="1701" w:type="dxa"/>
          </w:tcPr>
          <w:p w14:paraId="08E21772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64AA1EA5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</w:p>
        </w:tc>
      </w:tr>
      <w:tr w:rsidR="00F76F6D" w:rsidRPr="00655413" w14:paraId="6C82BD85" w14:textId="77777777" w:rsidTr="00E26B4D">
        <w:tc>
          <w:tcPr>
            <w:tcW w:w="6658" w:type="dxa"/>
          </w:tcPr>
          <w:p w14:paraId="0FC51A8C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Despesa com pessoal prevista</w:t>
            </w:r>
          </w:p>
        </w:tc>
        <w:tc>
          <w:tcPr>
            <w:tcW w:w="1701" w:type="dxa"/>
          </w:tcPr>
          <w:p w14:paraId="179820F0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12.984.333,96</w:t>
            </w:r>
          </w:p>
        </w:tc>
        <w:tc>
          <w:tcPr>
            <w:tcW w:w="1753" w:type="dxa"/>
          </w:tcPr>
          <w:p w14:paraId="423453E1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832.000,00</w:t>
            </w:r>
          </w:p>
        </w:tc>
      </w:tr>
      <w:tr w:rsidR="00F76F6D" w:rsidRPr="00655413" w14:paraId="414AF1C0" w14:textId="77777777" w:rsidTr="00E26B4D">
        <w:tc>
          <w:tcPr>
            <w:tcW w:w="6658" w:type="dxa"/>
          </w:tcPr>
          <w:p w14:paraId="6EAD8EE6" w14:textId="77777777" w:rsidR="00F76F6D" w:rsidRPr="00655413" w:rsidRDefault="00F76F6D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Percentual de comprometimento em relação a RCL prevista</w:t>
            </w:r>
          </w:p>
        </w:tc>
        <w:tc>
          <w:tcPr>
            <w:tcW w:w="1701" w:type="dxa"/>
          </w:tcPr>
          <w:p w14:paraId="135009DD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45,74%</w:t>
            </w:r>
          </w:p>
        </w:tc>
        <w:tc>
          <w:tcPr>
            <w:tcW w:w="1753" w:type="dxa"/>
          </w:tcPr>
          <w:p w14:paraId="009723F4" w14:textId="77777777" w:rsidR="00F76F6D" w:rsidRPr="00655413" w:rsidRDefault="00F76F6D" w:rsidP="00E26B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2,91%</w:t>
            </w:r>
          </w:p>
        </w:tc>
      </w:tr>
    </w:tbl>
    <w:p w14:paraId="73292FBC" w14:textId="77777777" w:rsidR="00F76F6D" w:rsidRDefault="00F76F6D" w:rsidP="00F76F6D">
      <w:pPr>
        <w:jc w:val="center"/>
      </w:pPr>
    </w:p>
    <w:p w14:paraId="0E193490" w14:textId="77777777" w:rsidR="00F76F6D" w:rsidRDefault="00F76F6D" w:rsidP="00F76F6D"/>
    <w:p w14:paraId="78023620" w14:textId="77777777" w:rsidR="00F76F6D" w:rsidRDefault="00F76F6D" w:rsidP="00F76F6D">
      <w:pPr>
        <w:jc w:val="center"/>
      </w:pPr>
    </w:p>
    <w:p w14:paraId="07E36436" w14:textId="77777777" w:rsidR="00F76F6D" w:rsidRDefault="00F76F6D" w:rsidP="00F76F6D">
      <w:pPr>
        <w:jc w:val="center"/>
      </w:pPr>
    </w:p>
    <w:p w14:paraId="39882563" w14:textId="77777777" w:rsidR="00F76F6D" w:rsidRPr="008E3034" w:rsidRDefault="00F76F6D" w:rsidP="00F76F6D">
      <w:pPr>
        <w:jc w:val="center"/>
      </w:pPr>
    </w:p>
    <w:p w14:paraId="370F2287" w14:textId="77777777" w:rsidR="00CE5EC5" w:rsidRPr="00404C4E" w:rsidRDefault="00CE5EC5" w:rsidP="00404C4E">
      <w:pPr>
        <w:tabs>
          <w:tab w:val="left" w:pos="9015"/>
        </w:tabs>
        <w:rPr>
          <w:b/>
        </w:rPr>
      </w:pPr>
    </w:p>
    <w:sectPr w:rsidR="00CE5EC5" w:rsidRPr="00404C4E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47FF" w14:textId="77777777" w:rsidR="00AD0DDB" w:rsidRDefault="00AD0DDB">
      <w:r>
        <w:separator/>
      </w:r>
    </w:p>
  </w:endnote>
  <w:endnote w:type="continuationSeparator" w:id="0">
    <w:p w14:paraId="3B7CC91F" w14:textId="77777777" w:rsidR="00AD0DDB" w:rsidRDefault="00AD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1096B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5F4BA" w14:textId="77777777" w:rsidR="00AD0DDB" w:rsidRDefault="00AD0DDB">
      <w:r>
        <w:separator/>
      </w:r>
    </w:p>
  </w:footnote>
  <w:footnote w:type="continuationSeparator" w:id="0">
    <w:p w14:paraId="0A361EC8" w14:textId="77777777" w:rsidR="00AD0DDB" w:rsidRDefault="00AD0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148C6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20FBF"/>
    <w:rsid w:val="0022201D"/>
    <w:rsid w:val="002370EC"/>
    <w:rsid w:val="00237F8B"/>
    <w:rsid w:val="002570C6"/>
    <w:rsid w:val="00260679"/>
    <w:rsid w:val="00277240"/>
    <w:rsid w:val="00280AEE"/>
    <w:rsid w:val="00287CD3"/>
    <w:rsid w:val="0029406F"/>
    <w:rsid w:val="002A3EFA"/>
    <w:rsid w:val="002A593D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33D0"/>
    <w:rsid w:val="00366AEE"/>
    <w:rsid w:val="00366B5A"/>
    <w:rsid w:val="00382FEB"/>
    <w:rsid w:val="00384296"/>
    <w:rsid w:val="003A765F"/>
    <w:rsid w:val="003A7CF4"/>
    <w:rsid w:val="003C3666"/>
    <w:rsid w:val="003D3838"/>
    <w:rsid w:val="003F18E4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71C63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5541B"/>
    <w:rsid w:val="00872E3B"/>
    <w:rsid w:val="00892B30"/>
    <w:rsid w:val="00897344"/>
    <w:rsid w:val="008A605B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50AD"/>
    <w:rsid w:val="00AD0DDB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54084"/>
    <w:rsid w:val="00B676E4"/>
    <w:rsid w:val="00B75391"/>
    <w:rsid w:val="00B81592"/>
    <w:rsid w:val="00B82BBE"/>
    <w:rsid w:val="00B840B3"/>
    <w:rsid w:val="00B9402F"/>
    <w:rsid w:val="00B948A7"/>
    <w:rsid w:val="00BA70F5"/>
    <w:rsid w:val="00BA7E67"/>
    <w:rsid w:val="00BB04B7"/>
    <w:rsid w:val="00BB1D44"/>
    <w:rsid w:val="00BE3695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60B71"/>
    <w:rsid w:val="00C623FE"/>
    <w:rsid w:val="00C650F3"/>
    <w:rsid w:val="00C701C0"/>
    <w:rsid w:val="00C86E3C"/>
    <w:rsid w:val="00CB4A3F"/>
    <w:rsid w:val="00CB5D61"/>
    <w:rsid w:val="00CC04B4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539F"/>
    <w:rsid w:val="00E64C03"/>
    <w:rsid w:val="00E723AB"/>
    <w:rsid w:val="00E87514"/>
    <w:rsid w:val="00EA0E0D"/>
    <w:rsid w:val="00EA2033"/>
    <w:rsid w:val="00EA3281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7ADE"/>
    <w:rsid w:val="00F54CC7"/>
    <w:rsid w:val="00F572DA"/>
    <w:rsid w:val="00F66F33"/>
    <w:rsid w:val="00F67EAB"/>
    <w:rsid w:val="00F76F6D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3B15A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B7432-5FD4-443B-B5AF-D6750236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4</TotalTime>
  <Pages>1</Pages>
  <Words>231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3</cp:revision>
  <cp:lastPrinted>2021-01-21T17:29:00Z</cp:lastPrinted>
  <dcterms:created xsi:type="dcterms:W3CDTF">2022-01-06T11:52:00Z</dcterms:created>
  <dcterms:modified xsi:type="dcterms:W3CDTF">2022-01-06T18:07:00Z</dcterms:modified>
</cp:coreProperties>
</file>